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636FFE" w:rsidRPr="009C1E3C" w:rsidRDefault="009C1E3C" w:rsidP="00872DE7">
      <w:pPr>
        <w:spacing w:after="0" w:line="216" w:lineRule="auto"/>
        <w:ind w:firstLine="709"/>
        <w:contextualSpacing/>
        <w:jc w:val="both"/>
        <w:rPr>
          <w:rFonts w:ascii="Times New Roman" w:hAnsi="Times New Roman" w:cs="Times New Roman"/>
          <w:kern w:val="2"/>
          <w:sz w:val="32"/>
          <w:szCs w:val="32"/>
        </w:rPr>
      </w:pPr>
      <w:r w:rsidRPr="009C1E3C">
        <w:rPr>
          <w:rFonts w:ascii="Times New Roman" w:hAnsi="Times New Roman" w:cs="Times New Roman"/>
          <w:kern w:val="2"/>
          <w:sz w:val="32"/>
          <w:szCs w:val="32"/>
        </w:rPr>
        <w:t>Лечебно-оздоровительный туризм Волгоградской области</w:t>
      </w:r>
    </w:p>
    <w:p w:rsidR="009C1E3C" w:rsidRDefault="009C1E3C" w:rsidP="00636FFE">
      <w:pPr>
        <w:ind w:firstLine="709"/>
        <w:contextualSpacing/>
        <w:jc w:val="both"/>
        <w:rPr>
          <w:rFonts w:ascii="Times New Roman" w:hAnsi="Times New Roman" w:cs="Times New Roman"/>
          <w:kern w:val="2"/>
          <w:sz w:val="28"/>
          <w:szCs w:val="28"/>
        </w:rPr>
      </w:pPr>
    </w:p>
    <w:p w:rsidR="00636FFE" w:rsidRPr="00636FFE" w:rsidRDefault="00636FFE" w:rsidP="00636FFE">
      <w:pPr>
        <w:ind w:firstLine="709"/>
        <w:contextualSpacing/>
        <w:jc w:val="both"/>
        <w:rPr>
          <w:rFonts w:ascii="Times New Roman" w:hAnsi="Times New Roman" w:cs="Times New Roman"/>
          <w:kern w:val="2"/>
          <w:sz w:val="28"/>
          <w:szCs w:val="28"/>
        </w:rPr>
      </w:pPr>
      <w:r w:rsidRPr="00636FFE">
        <w:rPr>
          <w:rFonts w:ascii="Times New Roman" w:hAnsi="Times New Roman" w:cs="Times New Roman"/>
          <w:kern w:val="2"/>
          <w:sz w:val="28"/>
          <w:szCs w:val="28"/>
        </w:rPr>
        <w:t>Благодаря мягкому климату, наличию лечебных грязей                                и минеральных источников отдых в регионе, Волгоградская область идеально подходит для социального сегмента - семьям с детьми и людям старшего поколения.</w:t>
      </w:r>
    </w:p>
    <w:p w:rsidR="00636FFE" w:rsidRPr="00636FFE" w:rsidRDefault="00636FFE" w:rsidP="00636FFE">
      <w:pPr>
        <w:ind w:firstLine="709"/>
        <w:contextualSpacing/>
        <w:jc w:val="both"/>
        <w:rPr>
          <w:rFonts w:ascii="Times New Roman" w:hAnsi="Times New Roman" w:cs="Times New Roman"/>
          <w:kern w:val="2"/>
          <w:sz w:val="28"/>
          <w:szCs w:val="28"/>
        </w:rPr>
      </w:pPr>
      <w:r w:rsidRPr="00636FFE">
        <w:rPr>
          <w:rFonts w:ascii="Times New Roman" w:hAnsi="Times New Roman" w:cs="Times New Roman"/>
          <w:kern w:val="2"/>
          <w:sz w:val="28"/>
          <w:szCs w:val="28"/>
        </w:rPr>
        <w:t xml:space="preserve">В настоящее время на территории области имеется </w:t>
      </w:r>
      <w:r w:rsidRPr="00CA5E2B">
        <w:rPr>
          <w:rFonts w:ascii="Times New Roman" w:hAnsi="Times New Roman" w:cs="Times New Roman"/>
          <w:kern w:val="2"/>
          <w:sz w:val="28"/>
          <w:szCs w:val="28"/>
          <w:highlight w:val="yellow"/>
        </w:rPr>
        <w:t>6 месторождений вод бальнеологического назначения</w:t>
      </w:r>
      <w:r w:rsidRPr="00636FFE">
        <w:rPr>
          <w:rFonts w:ascii="Times New Roman" w:hAnsi="Times New Roman" w:cs="Times New Roman"/>
          <w:kern w:val="2"/>
          <w:sz w:val="28"/>
          <w:szCs w:val="28"/>
        </w:rPr>
        <w:t xml:space="preserve">: хлоридных натриевых, бромистых                     и сероводородных. </w:t>
      </w:r>
      <w:bookmarkStart w:id="0" w:name="_GoBack"/>
      <w:r w:rsidRPr="00636FFE">
        <w:rPr>
          <w:rFonts w:ascii="Times New Roman" w:hAnsi="Times New Roman" w:cs="Times New Roman"/>
          <w:kern w:val="2"/>
          <w:sz w:val="28"/>
          <w:szCs w:val="28"/>
        </w:rPr>
        <w:t>Для питьевого лечения используют серебросодержащие воды малой минерализации Ергенинских источников и хлоридно-сульфатные магниево-натриевые воды Сморагдинского источника</w:t>
      </w:r>
      <w:bookmarkEnd w:id="0"/>
      <w:r w:rsidRPr="00636FFE">
        <w:rPr>
          <w:rFonts w:ascii="Times New Roman" w:hAnsi="Times New Roman" w:cs="Times New Roman"/>
          <w:kern w:val="2"/>
          <w:sz w:val="28"/>
          <w:szCs w:val="28"/>
        </w:rPr>
        <w:t>.                       Для лечебных ванн также используют рапу озера Эльтон.</w:t>
      </w:r>
    </w:p>
    <w:p w:rsidR="00636FFE" w:rsidRPr="00636FFE" w:rsidRDefault="00636FFE" w:rsidP="00636FFE">
      <w:pPr>
        <w:ind w:firstLine="709"/>
        <w:contextualSpacing/>
        <w:jc w:val="both"/>
        <w:rPr>
          <w:rFonts w:ascii="Times New Roman" w:hAnsi="Times New Roman" w:cs="Times New Roman"/>
          <w:kern w:val="2"/>
          <w:sz w:val="28"/>
          <w:szCs w:val="28"/>
        </w:rPr>
      </w:pPr>
      <w:r w:rsidRPr="00636FFE">
        <w:rPr>
          <w:rFonts w:ascii="Times New Roman" w:hAnsi="Times New Roman" w:cs="Times New Roman"/>
          <w:kern w:val="2"/>
          <w:sz w:val="28"/>
          <w:szCs w:val="28"/>
        </w:rPr>
        <w:t xml:space="preserve">На территории Волгоградской области расположено </w:t>
      </w:r>
      <w:r w:rsidRPr="00CA5E2B">
        <w:rPr>
          <w:rFonts w:ascii="Times New Roman" w:hAnsi="Times New Roman" w:cs="Times New Roman"/>
          <w:kern w:val="2"/>
          <w:sz w:val="28"/>
          <w:szCs w:val="28"/>
          <w:highlight w:val="yellow"/>
        </w:rPr>
        <w:t>16 санаторно-курортных организаций</w:t>
      </w:r>
      <w:r w:rsidRPr="00636FFE">
        <w:rPr>
          <w:rFonts w:ascii="Times New Roman" w:hAnsi="Times New Roman" w:cs="Times New Roman"/>
          <w:kern w:val="2"/>
          <w:sz w:val="28"/>
          <w:szCs w:val="28"/>
        </w:rPr>
        <w:t>, специализирующихся на лечебно-оздоровительном направлении санаторно-курортного туризма. Среди наиболее популярных следует назвать санатории: "Эльтон", "Ергенинский", "Качалинский", "Волжская здравница", Центр реабилитации "Волгоград". Событийный туризм Волгоградской области.</w:t>
      </w:r>
    </w:p>
    <w:p w:rsidR="00636FFE" w:rsidRPr="00636FFE" w:rsidRDefault="00636FFE" w:rsidP="00636FFE">
      <w:pPr>
        <w:ind w:firstLine="709"/>
        <w:contextualSpacing/>
        <w:jc w:val="both"/>
        <w:rPr>
          <w:rFonts w:ascii="Times New Roman" w:hAnsi="Times New Roman" w:cs="Times New Roman"/>
          <w:kern w:val="2"/>
          <w:sz w:val="28"/>
          <w:szCs w:val="28"/>
        </w:rPr>
      </w:pPr>
      <w:r w:rsidRPr="00636FFE">
        <w:rPr>
          <w:rFonts w:ascii="Times New Roman" w:hAnsi="Times New Roman" w:cs="Times New Roman"/>
          <w:kern w:val="2"/>
          <w:sz w:val="28"/>
          <w:szCs w:val="28"/>
        </w:rPr>
        <w:t>Совместно с комитетом по управлению государственным имуществом Волгоградской области комитет в рамках полномочий готов взаимодействовать при необходимости ф</w:t>
      </w:r>
      <w:r w:rsidRPr="00636FFE">
        <w:rPr>
          <w:rFonts w:ascii="Times New Roman" w:hAnsi="Times New Roman" w:cs="Times New Roman"/>
          <w:sz w:val="28"/>
          <w:szCs w:val="28"/>
        </w:rPr>
        <w:t xml:space="preserve">ормирования земельных участков                               для реализации инвестиционных проектов в сфере туризма, подготовке инвестиционных площадок и зон, предназначенных для размещения </w:t>
      </w:r>
      <w:r w:rsidRPr="00636FFE">
        <w:rPr>
          <w:rFonts w:ascii="Times New Roman" w:hAnsi="Times New Roman" w:cs="Times New Roman"/>
          <w:kern w:val="2"/>
          <w:sz w:val="28"/>
          <w:szCs w:val="28"/>
        </w:rPr>
        <w:t>туристских объектов.</w:t>
      </w:r>
    </w:p>
    <w:p w:rsidR="00636FFE" w:rsidRPr="00636FFE" w:rsidRDefault="00636FFE" w:rsidP="00636FFE">
      <w:pPr>
        <w:ind w:firstLine="709"/>
        <w:contextualSpacing/>
        <w:jc w:val="both"/>
        <w:rPr>
          <w:rFonts w:ascii="Times New Roman" w:hAnsi="Times New Roman" w:cs="Times New Roman"/>
          <w:kern w:val="2"/>
          <w:sz w:val="28"/>
          <w:szCs w:val="28"/>
        </w:rPr>
      </w:pPr>
      <w:r w:rsidRPr="00636FFE">
        <w:rPr>
          <w:rFonts w:ascii="Times New Roman" w:hAnsi="Times New Roman" w:cs="Times New Roman"/>
          <w:kern w:val="2"/>
          <w:sz w:val="28"/>
          <w:szCs w:val="28"/>
        </w:rPr>
        <w:t>Создание туристско-рекреационных территорий в Волгоградской области, новых мест для отдыха повысит туристическую привлекательность Волгоградской области и увеличит туристический поток.</w:t>
      </w:r>
    </w:p>
    <w:p w:rsidR="00452CFF" w:rsidRPr="003A4D89" w:rsidRDefault="00452CFF" w:rsidP="00452CF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>
            <wp:extent cx="6018929" cy="2914650"/>
            <wp:effectExtent l="0" t="0" r="1270" b="0"/>
            <wp:docPr id="1" name="Рисунок 1" descr="https://avatars.mds.yandex.net/get-altay/1546166/2a00000169d8cff373442a408414c052a5b0/ori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avatars.mds.yandex.net/get-altay/1546166/2a00000169d8cff373442a408414c052a5b0/ori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65429" cy="29371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52CFF" w:rsidRPr="00636FFE" w:rsidRDefault="00452CFF" w:rsidP="00452CFF">
      <w:pPr>
        <w:spacing w:after="0" w:line="240" w:lineRule="auto"/>
        <w:ind w:firstLine="708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636FFE">
        <w:rPr>
          <w:rFonts w:ascii="Times New Roman" w:hAnsi="Times New Roman" w:cs="Times New Roman"/>
          <w:b/>
          <w:sz w:val="28"/>
          <w:szCs w:val="28"/>
        </w:rPr>
        <w:t>Санаторно-курортный комплекс "Эльтон"</w:t>
      </w:r>
    </w:p>
    <w:p w:rsidR="00872DE7" w:rsidRPr="00452CFF" w:rsidRDefault="00872DE7" w:rsidP="00452CFF">
      <w:pPr>
        <w:spacing w:after="0" w:line="240" w:lineRule="auto"/>
        <w:ind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3A4DCE" w:rsidRDefault="003A4DCE" w:rsidP="00AF55FD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>
            <wp:extent cx="6010275" cy="3286125"/>
            <wp:effectExtent l="0" t="0" r="9525" b="9525"/>
            <wp:docPr id="3" name="Рисунок 3" descr="https://ru.all.biz/img/ru/service_catalog/more/417_sanatorij_kachalinskij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s://ru.all.biz/img/ru/service_catalog/more/417_sanatorij_kachalinskij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9276"/>
                    <a:stretch/>
                  </pic:blipFill>
                  <pic:spPr bwMode="auto">
                    <a:xfrm>
                      <a:off x="0" y="0"/>
                      <a:ext cx="6045624" cy="33054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36FFE" w:rsidRDefault="00636FFE" w:rsidP="003A4DCE">
      <w:pPr>
        <w:spacing w:after="0" w:line="240" w:lineRule="auto"/>
        <w:ind w:firstLine="708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3A4DCE" w:rsidRPr="00636FFE" w:rsidRDefault="003A4DCE" w:rsidP="003A4DCE">
      <w:pPr>
        <w:spacing w:after="0" w:line="240" w:lineRule="auto"/>
        <w:ind w:firstLine="708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636FFE">
        <w:rPr>
          <w:rFonts w:ascii="Times New Roman" w:hAnsi="Times New Roman" w:cs="Times New Roman"/>
          <w:b/>
          <w:sz w:val="28"/>
          <w:szCs w:val="28"/>
        </w:rPr>
        <w:t>Санаторий "Качалинский"</w:t>
      </w:r>
    </w:p>
    <w:p w:rsidR="00AF55FD" w:rsidRDefault="00AF55FD" w:rsidP="00AF55FD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>
            <wp:extent cx="6076950" cy="3981450"/>
            <wp:effectExtent l="0" t="0" r="0" b="0"/>
            <wp:docPr id="4" name="Рисунок 4" descr="http://ur-inrussia.ru/netcat_files/userfiles/vo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://ur-inrussia.ru/netcat_files/userfiles/vo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513" b="22847"/>
                    <a:stretch/>
                  </pic:blipFill>
                  <pic:spPr bwMode="auto">
                    <a:xfrm>
                      <a:off x="0" y="0"/>
                      <a:ext cx="6083045" cy="39854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72DE7" w:rsidRDefault="00872DE7" w:rsidP="00AF55FD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AF55FD" w:rsidRPr="00636FFE" w:rsidRDefault="00AF55FD" w:rsidP="00AF55FD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636FFE">
        <w:rPr>
          <w:rFonts w:ascii="Times New Roman" w:hAnsi="Times New Roman" w:cs="Times New Roman"/>
          <w:b/>
          <w:sz w:val="28"/>
          <w:szCs w:val="28"/>
        </w:rPr>
        <w:t>Центр реабилитации "Волгоград"</w:t>
      </w:r>
    </w:p>
    <w:p w:rsidR="00872DE7" w:rsidRDefault="007A7006" w:rsidP="00970CC1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6024880" cy="3352543"/>
            <wp:effectExtent l="0" t="0" r="0" b="635"/>
            <wp:docPr id="6" name="Рисунок 6" descr="https://www.kurortbest.ru/assets/images/volgogradskaya-oblast/volzhskaya-zdravnica/volzhskaya-zdravnic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https://www.kurortbest.ru/assets/images/volgogradskaya-oblast/volzhskaya-zdravnica/volzhskaya-zdravnica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46949" cy="33648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A7006" w:rsidRPr="00636FFE" w:rsidRDefault="00970CC1" w:rsidP="00970CC1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636FFE">
        <w:rPr>
          <w:rFonts w:ascii="Times New Roman" w:hAnsi="Times New Roman" w:cs="Times New Roman"/>
          <w:b/>
          <w:sz w:val="28"/>
          <w:szCs w:val="28"/>
        </w:rPr>
        <w:t>Санаторий "Волжская здравница"</w:t>
      </w:r>
    </w:p>
    <w:sectPr w:rsidR="007A7006" w:rsidRPr="00636FFE" w:rsidSect="005E7634">
      <w:headerReference w:type="default" r:id="rId11"/>
      <w:pgSz w:w="11906" w:h="16838"/>
      <w:pgMar w:top="1134" w:right="1276" w:bottom="851" w:left="1559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2E2142" w:rsidRDefault="002E2142" w:rsidP="005D7627">
      <w:pPr>
        <w:spacing w:after="0" w:line="240" w:lineRule="auto"/>
      </w:pPr>
      <w:r>
        <w:separator/>
      </w:r>
    </w:p>
  </w:endnote>
  <w:endnote w:type="continuationSeparator" w:id="0">
    <w:p w:rsidR="002E2142" w:rsidRDefault="002E2142" w:rsidP="005D762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2E2142" w:rsidRDefault="002E2142" w:rsidP="005D7627">
      <w:pPr>
        <w:spacing w:after="0" w:line="240" w:lineRule="auto"/>
      </w:pPr>
      <w:r>
        <w:separator/>
      </w:r>
    </w:p>
  </w:footnote>
  <w:footnote w:type="continuationSeparator" w:id="0">
    <w:p w:rsidR="002E2142" w:rsidRDefault="002E2142" w:rsidP="005D762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541027987"/>
      <w:docPartObj>
        <w:docPartGallery w:val="Page Numbers (Top of Page)"/>
        <w:docPartUnique/>
      </w:docPartObj>
    </w:sdtPr>
    <w:sdtEndPr/>
    <w:sdtContent>
      <w:p w:rsidR="00371423" w:rsidRDefault="00371423">
        <w:pPr>
          <w:pStyle w:val="a3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CA5E2B">
          <w:rPr>
            <w:noProof/>
          </w:rPr>
          <w:t>2</w:t>
        </w:r>
        <w:r>
          <w:fldChar w:fldCharType="end"/>
        </w:r>
      </w:p>
    </w:sdtContent>
  </w:sdt>
  <w:p w:rsidR="005D7627" w:rsidRDefault="005D7627" w:rsidP="00202EFF">
    <w:pPr>
      <w:pStyle w:val="a3"/>
      <w:tabs>
        <w:tab w:val="clear" w:pos="9355"/>
        <w:tab w:val="left" w:pos="2835"/>
        <w:tab w:val="center" w:pos="4535"/>
      </w:tabs>
      <w:jc w:val="cent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oNotDisplayPageBoundaries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001A9"/>
    <w:rsid w:val="0001759B"/>
    <w:rsid w:val="000705AA"/>
    <w:rsid w:val="00172565"/>
    <w:rsid w:val="001B67B1"/>
    <w:rsid w:val="001C1A80"/>
    <w:rsid w:val="00202C36"/>
    <w:rsid w:val="00202EFF"/>
    <w:rsid w:val="002B2867"/>
    <w:rsid w:val="002C1362"/>
    <w:rsid w:val="002E2142"/>
    <w:rsid w:val="00303717"/>
    <w:rsid w:val="00371423"/>
    <w:rsid w:val="003A4D89"/>
    <w:rsid w:val="003A4DCE"/>
    <w:rsid w:val="003D0AC8"/>
    <w:rsid w:val="004156E6"/>
    <w:rsid w:val="00431665"/>
    <w:rsid w:val="00452CFF"/>
    <w:rsid w:val="00481B81"/>
    <w:rsid w:val="004B0705"/>
    <w:rsid w:val="004E6567"/>
    <w:rsid w:val="00511D04"/>
    <w:rsid w:val="005D7627"/>
    <w:rsid w:val="005E7634"/>
    <w:rsid w:val="00610086"/>
    <w:rsid w:val="00636FFE"/>
    <w:rsid w:val="0069703E"/>
    <w:rsid w:val="00707E41"/>
    <w:rsid w:val="0074547B"/>
    <w:rsid w:val="007A5FF5"/>
    <w:rsid w:val="007A7006"/>
    <w:rsid w:val="007E47B6"/>
    <w:rsid w:val="008174B8"/>
    <w:rsid w:val="00872DE7"/>
    <w:rsid w:val="0093575C"/>
    <w:rsid w:val="00970CC1"/>
    <w:rsid w:val="009C1E3C"/>
    <w:rsid w:val="00A001A9"/>
    <w:rsid w:val="00A03732"/>
    <w:rsid w:val="00A07B38"/>
    <w:rsid w:val="00A61D12"/>
    <w:rsid w:val="00AF55FD"/>
    <w:rsid w:val="00C51CC6"/>
    <w:rsid w:val="00C60302"/>
    <w:rsid w:val="00C91333"/>
    <w:rsid w:val="00CA5E2B"/>
    <w:rsid w:val="00CD1494"/>
    <w:rsid w:val="00CD6BBE"/>
    <w:rsid w:val="00D045A8"/>
    <w:rsid w:val="00D90D18"/>
    <w:rsid w:val="00DC73B4"/>
    <w:rsid w:val="00E07F7D"/>
    <w:rsid w:val="00EF3020"/>
    <w:rsid w:val="00F211FB"/>
    <w:rsid w:val="00F4762E"/>
    <w:rsid w:val="00F80755"/>
    <w:rsid w:val="00FA18C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5:docId w15:val="{EEC1923D-2133-4BB6-AE8E-E11CC592DA4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5D762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5D7627"/>
  </w:style>
  <w:style w:type="paragraph" w:styleId="a5">
    <w:name w:val="footer"/>
    <w:basedOn w:val="a"/>
    <w:link w:val="a6"/>
    <w:uiPriority w:val="99"/>
    <w:unhideWhenUsed/>
    <w:rsid w:val="005D762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5D7627"/>
  </w:style>
  <w:style w:type="paragraph" w:styleId="a7">
    <w:name w:val="Balloon Text"/>
    <w:basedOn w:val="a"/>
    <w:link w:val="a8"/>
    <w:uiPriority w:val="99"/>
    <w:semiHidden/>
    <w:unhideWhenUsed/>
    <w:rsid w:val="002B286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2B2867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1.xml"/><Relationship Id="rId5" Type="http://schemas.openxmlformats.org/officeDocument/2006/relationships/footnotes" Target="footnotes.xml"/><Relationship Id="rId10" Type="http://schemas.openxmlformats.org/officeDocument/2006/relationships/image" Target="media/image4.jpeg"/><Relationship Id="rId4" Type="http://schemas.openxmlformats.org/officeDocument/2006/relationships/webSettings" Target="webSettings.xml"/><Relationship Id="rId9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68ABD66-249D-4092-8C4B-4D1744A83A8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169</TotalTime>
  <Pages>1</Pages>
  <Words>261</Words>
  <Characters>1490</Characters>
  <Application>Microsoft Office Word</Application>
  <DocSecurity>0</DocSecurity>
  <Lines>12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1748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Бочанова Светлана Викторовна</dc:creator>
  <cp:keywords/>
  <dc:description/>
  <cp:lastModifiedBy>Коробкина Татьяна Валерьевна</cp:lastModifiedBy>
  <cp:revision>36</cp:revision>
  <cp:lastPrinted>2020-07-13T13:30:00Z</cp:lastPrinted>
  <dcterms:created xsi:type="dcterms:W3CDTF">2020-07-13T06:03:00Z</dcterms:created>
  <dcterms:modified xsi:type="dcterms:W3CDTF">2020-08-10T10:24:00Z</dcterms:modified>
</cp:coreProperties>
</file>