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1FB" w:rsidRDefault="00F211FB" w:rsidP="00F2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1FB">
        <w:rPr>
          <w:rFonts w:ascii="Times New Roman" w:hAnsi="Times New Roman" w:cs="Times New Roman"/>
          <w:b/>
          <w:sz w:val="28"/>
          <w:szCs w:val="28"/>
        </w:rPr>
        <w:t>Круизный туризм</w:t>
      </w:r>
    </w:p>
    <w:p w:rsidR="00F6031E" w:rsidRDefault="00F6031E" w:rsidP="00F211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bookmarkStart w:id="0" w:name="_GoBack"/>
      <w:r w:rsidRPr="005B54E1">
        <w:rPr>
          <w:rFonts w:ascii="Times New Roman" w:hAnsi="Times New Roman" w:cs="Times New Roman"/>
          <w:kern w:val="2"/>
          <w:sz w:val="28"/>
          <w:szCs w:val="28"/>
        </w:rPr>
        <w:t>Туристско-рекреационный потенциал представлен, прежде всего, водными ресурсами (около 200 рек различной величины, а также Волгоградское и Цимлянское водохранилища). Волго-Донской канал соединяет протекающие по территории области две важнейшие реки России — Волгу и Дон. Волгоград называют портом пяти морей, водный путь из города приведет в Каспийское море, Белое море, Балтийское море, Черное море и Азовское море.</w:t>
      </w: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B54E1">
        <w:rPr>
          <w:rFonts w:ascii="Times New Roman" w:hAnsi="Times New Roman" w:cs="Times New Roman"/>
          <w:kern w:val="2"/>
          <w:sz w:val="28"/>
          <w:szCs w:val="28"/>
        </w:rPr>
        <w:t>Учитывая климатические условия региона, навигация пассажирских туристических теплоходов продолжается 7 месяцев с апреля по октябрь.</w:t>
      </w: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B54E1">
        <w:rPr>
          <w:rFonts w:ascii="Times New Roman" w:hAnsi="Times New Roman" w:cs="Times New Roman"/>
          <w:kern w:val="2"/>
          <w:sz w:val="28"/>
          <w:szCs w:val="28"/>
        </w:rPr>
        <w:t xml:space="preserve">В настоящее время поток, прибывающих на теплоходах                                     в Волгоградскую область составляет более 40 000 экскурсантов в месяц                    и, соответственно, 280 000 экскурсантов в сезон. </w:t>
      </w: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B54E1">
        <w:rPr>
          <w:rFonts w:ascii="Times New Roman" w:hAnsi="Times New Roman" w:cs="Times New Roman"/>
          <w:kern w:val="2"/>
          <w:sz w:val="28"/>
          <w:szCs w:val="28"/>
        </w:rPr>
        <w:t xml:space="preserve">По Волге проходят маршруты теплоходов крупнейших федеральных круизных компаний (Водоходъ (Москва), Инфофлот (Санкт-Петербург), Донинтурфлот (Ростов), Мостурфлот (Москва). </w:t>
      </w: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B54E1">
        <w:rPr>
          <w:rFonts w:ascii="Times New Roman" w:hAnsi="Times New Roman" w:cs="Times New Roman"/>
          <w:kern w:val="2"/>
          <w:sz w:val="28"/>
          <w:szCs w:val="28"/>
        </w:rPr>
        <w:t>В Волгограде осуществляет деятельность крупный региональный оператор – компания ООО "КРУИЗ" (основано в январе 1993 года).</w:t>
      </w: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B54E1">
        <w:rPr>
          <w:rFonts w:ascii="Times New Roman" w:hAnsi="Times New Roman" w:cs="Times New Roman"/>
          <w:kern w:val="2"/>
          <w:sz w:val="28"/>
          <w:szCs w:val="28"/>
        </w:rPr>
        <w:t xml:space="preserve">Также волгоградцам и гостям города предлагаются ежедневные часовые прогулки по реке Волге на прогулочных теплоходах. Это еще один способ разнообразить свой отдых, интересно и увлекательно провести свой отдых. </w:t>
      </w:r>
    </w:p>
    <w:p w:rsidR="005B54E1" w:rsidRPr="005B54E1" w:rsidRDefault="005B54E1" w:rsidP="005B54E1">
      <w:pPr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B54E1">
        <w:rPr>
          <w:rFonts w:ascii="Times New Roman" w:hAnsi="Times New Roman" w:cs="Times New Roman"/>
          <w:kern w:val="2"/>
          <w:sz w:val="28"/>
          <w:szCs w:val="28"/>
        </w:rPr>
        <w:t>Для дальнейшего развития круизного и экологического туризма                          в регионе необходимо построить причальные стенки, оборудовать "зеленые стоянки" и достаточное количество официальных пляжей, снизить                          в Волгограде стоимость стоянки у причальной стенки на р.Волга.</w:t>
      </w:r>
    </w:p>
    <w:p w:rsidR="00F6031E" w:rsidRPr="005B54E1" w:rsidRDefault="00F6031E" w:rsidP="00A61A82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</w:p>
    <w:bookmarkEnd w:id="0"/>
    <w:p w:rsidR="00F6031E" w:rsidRDefault="00F6031E" w:rsidP="00A61A82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AB1D4A1" wp14:editId="2337036D">
            <wp:extent cx="5760085" cy="3270504"/>
            <wp:effectExtent l="0" t="0" r="0" b="6350"/>
            <wp:docPr id="1" name="Рисунок 1" descr="https://cheapfortrip.ru/2417/kolcevoj-rechnoj-kruiz-5-nochej-iz-samary-v-iyune-2019g-na-teplokhode-aleksandr-nevskij-za-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eapfortrip.ru/2417/kolcevoj-rechnoj-kruiz-5-nochej-iz-samary-v-iyune-2019g-na-teplokhode-aleksandr-nevskij-za-2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73" b="7432"/>
                    <a:stretch/>
                  </pic:blipFill>
                  <pic:spPr bwMode="auto">
                    <a:xfrm>
                      <a:off x="0" y="0"/>
                      <a:ext cx="5760085" cy="327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43AE" w:rsidRDefault="00A61A82" w:rsidP="00A61A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3AE">
        <w:rPr>
          <w:noProof/>
          <w:lang w:eastAsia="ru-RU"/>
        </w:rPr>
        <w:lastRenderedPageBreak/>
        <w:drawing>
          <wp:inline distT="0" distB="0" distL="0" distR="0" wp14:anchorId="40F206AD" wp14:editId="1FF6F836">
            <wp:extent cx="5704889" cy="3667125"/>
            <wp:effectExtent l="133350" t="114300" r="124460" b="161925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777" cy="366769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8F18CD" w:rsidRDefault="008F18CD" w:rsidP="00511D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F18CD" w:rsidSect="005E7634">
      <w:headerReference w:type="default" r:id="rId9"/>
      <w:pgSz w:w="11906" w:h="16838"/>
      <w:pgMar w:top="1134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995" w:rsidRDefault="00FE5995" w:rsidP="005D7627">
      <w:pPr>
        <w:spacing w:after="0" w:line="240" w:lineRule="auto"/>
      </w:pPr>
      <w:r>
        <w:separator/>
      </w:r>
    </w:p>
  </w:endnote>
  <w:endnote w:type="continuationSeparator" w:id="0">
    <w:p w:rsidR="00FE5995" w:rsidRDefault="00FE5995" w:rsidP="005D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995" w:rsidRDefault="00FE5995" w:rsidP="005D7627">
      <w:pPr>
        <w:spacing w:after="0" w:line="240" w:lineRule="auto"/>
      </w:pPr>
      <w:r>
        <w:separator/>
      </w:r>
    </w:p>
  </w:footnote>
  <w:footnote w:type="continuationSeparator" w:id="0">
    <w:p w:rsidR="00FE5995" w:rsidRDefault="00FE5995" w:rsidP="005D7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1027987"/>
      <w:docPartObj>
        <w:docPartGallery w:val="Page Numbers (Top of Page)"/>
        <w:docPartUnique/>
      </w:docPartObj>
    </w:sdtPr>
    <w:sdtEndPr/>
    <w:sdtContent>
      <w:p w:rsidR="00371423" w:rsidRDefault="0037142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4E1">
          <w:rPr>
            <w:noProof/>
          </w:rPr>
          <w:t>2</w:t>
        </w:r>
        <w:r>
          <w:fldChar w:fldCharType="end"/>
        </w:r>
      </w:p>
    </w:sdtContent>
  </w:sdt>
  <w:p w:rsidR="005D7627" w:rsidRDefault="005D7627" w:rsidP="00202EFF">
    <w:pPr>
      <w:pStyle w:val="a3"/>
      <w:tabs>
        <w:tab w:val="clear" w:pos="9355"/>
        <w:tab w:val="left" w:pos="2835"/>
        <w:tab w:val="center" w:pos="4535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1A9"/>
    <w:rsid w:val="0001759B"/>
    <w:rsid w:val="000705AA"/>
    <w:rsid w:val="0018427B"/>
    <w:rsid w:val="001C1A80"/>
    <w:rsid w:val="00202C36"/>
    <w:rsid w:val="00202EFF"/>
    <w:rsid w:val="002B2867"/>
    <w:rsid w:val="002C1362"/>
    <w:rsid w:val="00303717"/>
    <w:rsid w:val="00371423"/>
    <w:rsid w:val="003A4D89"/>
    <w:rsid w:val="003D0AC8"/>
    <w:rsid w:val="00431665"/>
    <w:rsid w:val="00481B81"/>
    <w:rsid w:val="004E6567"/>
    <w:rsid w:val="00511D04"/>
    <w:rsid w:val="005B54E1"/>
    <w:rsid w:val="005D7627"/>
    <w:rsid w:val="005E7634"/>
    <w:rsid w:val="00610086"/>
    <w:rsid w:val="0069703E"/>
    <w:rsid w:val="00707E41"/>
    <w:rsid w:val="0074547B"/>
    <w:rsid w:val="007E47B6"/>
    <w:rsid w:val="008B4525"/>
    <w:rsid w:val="008F18CD"/>
    <w:rsid w:val="0093575C"/>
    <w:rsid w:val="009B43AE"/>
    <w:rsid w:val="00A001A9"/>
    <w:rsid w:val="00A03732"/>
    <w:rsid w:val="00A61A82"/>
    <w:rsid w:val="00A61D12"/>
    <w:rsid w:val="00B2409A"/>
    <w:rsid w:val="00C51CC6"/>
    <w:rsid w:val="00C60302"/>
    <w:rsid w:val="00C91333"/>
    <w:rsid w:val="00CD1494"/>
    <w:rsid w:val="00CD6BBE"/>
    <w:rsid w:val="00D045A8"/>
    <w:rsid w:val="00D90D18"/>
    <w:rsid w:val="00DB3300"/>
    <w:rsid w:val="00DC73B4"/>
    <w:rsid w:val="00E07F7D"/>
    <w:rsid w:val="00EF3020"/>
    <w:rsid w:val="00F211FB"/>
    <w:rsid w:val="00F4762E"/>
    <w:rsid w:val="00F6031E"/>
    <w:rsid w:val="00FA18C0"/>
    <w:rsid w:val="00FE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C1923D-2133-4BB6-AE8E-E11CC592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627"/>
  </w:style>
  <w:style w:type="paragraph" w:styleId="a5">
    <w:name w:val="footer"/>
    <w:basedOn w:val="a"/>
    <w:link w:val="a6"/>
    <w:uiPriority w:val="99"/>
    <w:unhideWhenUsed/>
    <w:rsid w:val="005D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627"/>
  </w:style>
  <w:style w:type="paragraph" w:styleId="a7">
    <w:name w:val="Balloon Text"/>
    <w:basedOn w:val="a"/>
    <w:link w:val="a8"/>
    <w:uiPriority w:val="99"/>
    <w:semiHidden/>
    <w:unhideWhenUsed/>
    <w:rsid w:val="002B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2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AF9FC-8E25-4A0D-8575-4CA1428CF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Бочанова Светлана Викторовна</dc:creator>
  <cp:keywords/>
  <dc:description/>
  <cp:lastModifiedBy>Коробкина Татьяна Валерьевна</cp:lastModifiedBy>
  <cp:revision>30</cp:revision>
  <cp:lastPrinted>2020-07-13T13:30:00Z</cp:lastPrinted>
  <dcterms:created xsi:type="dcterms:W3CDTF">2020-07-13T06:03:00Z</dcterms:created>
  <dcterms:modified xsi:type="dcterms:W3CDTF">2020-08-05T10:53:00Z</dcterms:modified>
</cp:coreProperties>
</file>